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7596" w14:textId="794B3DFE" w:rsidR="00FF3496" w:rsidRDefault="00BF1050" w:rsidP="00BF1050">
      <w:pPr>
        <w:spacing w:line="276" w:lineRule="auto"/>
        <w:jc w:val="both"/>
        <w:rPr>
          <w:rFonts w:ascii="Gill Sans MT" w:eastAsia="Times New Roman" w:hAnsi="Gill Sans MT" w:cs="Calibri"/>
          <w:b/>
          <w:bCs/>
          <w:color w:val="383838"/>
          <w:sz w:val="28"/>
          <w:szCs w:val="28"/>
          <w:lang w:eastAsia="en-GB"/>
        </w:rPr>
      </w:pPr>
      <w:r>
        <w:rPr>
          <w:rFonts w:ascii="Gill Sans MT" w:eastAsia="Times New Roman" w:hAnsi="Gill Sans MT" w:cs="Calibri"/>
          <w:b/>
          <w:bCs/>
          <w:color w:val="383838"/>
          <w:sz w:val="28"/>
          <w:szCs w:val="28"/>
          <w:lang w:eastAsia="en-GB"/>
        </w:rPr>
        <w:t xml:space="preserve">Gratitude for the schools in your community by using </w:t>
      </w:r>
      <w:r w:rsidR="00FF3496" w:rsidRPr="00BF1050">
        <w:rPr>
          <w:rFonts w:ascii="Gill Sans MT" w:eastAsia="Times New Roman" w:hAnsi="Gill Sans MT" w:cs="Calibri"/>
          <w:b/>
          <w:bCs/>
          <w:color w:val="383838"/>
          <w:sz w:val="28"/>
          <w:szCs w:val="28"/>
          <w:lang w:eastAsia="en-GB"/>
        </w:rPr>
        <w:t xml:space="preserve">Thankful Ribbons </w:t>
      </w:r>
    </w:p>
    <w:p w14:paraId="538776DF" w14:textId="516086D6" w:rsidR="00BF1050" w:rsidRDefault="00BF1050" w:rsidP="00BF1050">
      <w:pPr>
        <w:spacing w:line="276" w:lineRule="auto"/>
        <w:jc w:val="both"/>
        <w:rPr>
          <w:rFonts w:ascii="Gill Sans MT" w:eastAsia="Times New Roman" w:hAnsi="Gill Sans MT" w:cs="Calibri"/>
          <w:b/>
          <w:bCs/>
          <w:color w:val="383838"/>
          <w:sz w:val="28"/>
          <w:szCs w:val="28"/>
          <w:lang w:eastAsia="en-GB"/>
        </w:rPr>
      </w:pPr>
    </w:p>
    <w:p w14:paraId="54F0E0CC" w14:textId="56962159" w:rsidR="00BF1050" w:rsidRDefault="00BF1050" w:rsidP="00BF1050">
      <w:pPr>
        <w:spacing w:line="276" w:lineRule="auto"/>
        <w:jc w:val="both"/>
        <w:rPr>
          <w:rFonts w:ascii="Gill Sans MT" w:eastAsia="Times New Roman" w:hAnsi="Gill Sans MT" w:cs="Calibri"/>
          <w:b/>
          <w:bCs/>
          <w:color w:val="383838"/>
          <w:sz w:val="28"/>
          <w:szCs w:val="28"/>
          <w:lang w:eastAsia="en-GB"/>
        </w:rPr>
      </w:pPr>
      <w:r>
        <w:rPr>
          <w:rFonts w:ascii="Gill Sans MT" w:eastAsia="Times New Roman" w:hAnsi="Gill Sans MT" w:cs="Times New Roman"/>
          <w:noProof/>
          <w:color w:val="606060"/>
          <w:sz w:val="28"/>
          <w:szCs w:val="28"/>
          <w:lang w:eastAsia="en-GB"/>
        </w:rPr>
        <w:drawing>
          <wp:anchor distT="0" distB="0" distL="114300" distR="114300" simplePos="0" relativeHeight="251658240" behindDoc="1" locked="0" layoutInCell="1" allowOverlap="1" wp14:anchorId="7A6F12FA" wp14:editId="6D4A20E6">
            <wp:simplePos x="0" y="0"/>
            <wp:positionH relativeFrom="column">
              <wp:posOffset>0</wp:posOffset>
            </wp:positionH>
            <wp:positionV relativeFrom="paragraph">
              <wp:posOffset>102183</wp:posOffset>
            </wp:positionV>
            <wp:extent cx="2155190" cy="2870200"/>
            <wp:effectExtent l="0" t="0" r="3810" b="0"/>
            <wp:wrapTight wrapText="bothSides">
              <wp:wrapPolygon edited="0">
                <wp:start x="0" y="0"/>
                <wp:lineTo x="0" y="21504"/>
                <wp:lineTo x="21511" y="21504"/>
                <wp:lineTo x="21511" y="0"/>
                <wp:lineTo x="0" y="0"/>
              </wp:wrapPolygon>
            </wp:wrapTight>
            <wp:docPr id="1" name="Picture 1" descr="A close-up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lan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155190" cy="2870200"/>
                    </a:xfrm>
                    <a:prstGeom prst="rect">
                      <a:avLst/>
                    </a:prstGeom>
                  </pic:spPr>
                </pic:pic>
              </a:graphicData>
            </a:graphic>
            <wp14:sizeRelH relativeFrom="page">
              <wp14:pctWidth>0</wp14:pctWidth>
            </wp14:sizeRelH>
            <wp14:sizeRelV relativeFrom="page">
              <wp14:pctHeight>0</wp14:pctHeight>
            </wp14:sizeRelV>
          </wp:anchor>
        </w:drawing>
      </w:r>
    </w:p>
    <w:p w14:paraId="7FED1375" w14:textId="4510673D" w:rsidR="00BF1050" w:rsidRDefault="00BF1050" w:rsidP="00BF1050">
      <w:pPr>
        <w:spacing w:line="276" w:lineRule="auto"/>
        <w:jc w:val="both"/>
        <w:rPr>
          <w:rFonts w:ascii="Gill Sans MT" w:eastAsia="Times New Roman" w:hAnsi="Gill Sans MT" w:cs="Calibri"/>
          <w:b/>
          <w:bCs/>
          <w:color w:val="383838"/>
          <w:sz w:val="28"/>
          <w:szCs w:val="28"/>
          <w:lang w:eastAsia="en-GB"/>
        </w:rPr>
      </w:pPr>
    </w:p>
    <w:p w14:paraId="64688300" w14:textId="5A751346" w:rsidR="00FF3496" w:rsidRPr="00BF1050" w:rsidRDefault="00FF3496" w:rsidP="00BF1050">
      <w:pPr>
        <w:spacing w:line="276" w:lineRule="auto"/>
        <w:jc w:val="both"/>
        <w:rPr>
          <w:rFonts w:ascii="Gill Sans MT" w:eastAsia="Times New Roman" w:hAnsi="Gill Sans MT" w:cs="Calibri"/>
          <w:b/>
          <w:bCs/>
          <w:color w:val="383838"/>
          <w:sz w:val="28"/>
          <w:szCs w:val="28"/>
          <w:lang w:eastAsia="en-GB"/>
        </w:rPr>
      </w:pPr>
      <w:r w:rsidRPr="00BF1050">
        <w:rPr>
          <w:rFonts w:ascii="Gill Sans MT" w:eastAsia="Times New Roman" w:hAnsi="Gill Sans MT" w:cs="Times New Roman"/>
          <w:color w:val="606060"/>
          <w:sz w:val="28"/>
          <w:szCs w:val="28"/>
          <w:lang w:eastAsia="en-GB"/>
        </w:rPr>
        <w:t xml:space="preserve">• </w:t>
      </w:r>
      <w:r w:rsidRPr="00BF1050">
        <w:rPr>
          <w:rFonts w:ascii="Gill Sans MT" w:eastAsia="Times New Roman" w:hAnsi="Gill Sans MT" w:cs="Calibri"/>
          <w:b/>
          <w:bCs/>
          <w:color w:val="383838"/>
          <w:sz w:val="28"/>
          <w:szCs w:val="28"/>
          <w:lang w:eastAsia="en-GB"/>
        </w:rPr>
        <w:t xml:space="preserve">Equipment </w:t>
      </w:r>
    </w:p>
    <w:p w14:paraId="53593246" w14:textId="3688F8D4" w:rsidR="00FF3496" w:rsidRPr="00BF1050" w:rsidRDefault="00FF3496" w:rsidP="00BF1050">
      <w:pPr>
        <w:spacing w:line="276" w:lineRule="auto"/>
        <w:jc w:val="both"/>
        <w:rPr>
          <w:rFonts w:ascii="Gill Sans MT" w:eastAsia="Times New Roman" w:hAnsi="Gill Sans MT" w:cs="Calibri"/>
          <w:color w:val="3A3A3A"/>
          <w:sz w:val="28"/>
          <w:szCs w:val="28"/>
          <w:lang w:eastAsia="en-GB"/>
        </w:rPr>
      </w:pPr>
      <w:r w:rsidRPr="00BF1050">
        <w:rPr>
          <w:rFonts w:ascii="Gill Sans MT" w:eastAsia="Times New Roman" w:hAnsi="Gill Sans MT" w:cs="Calibri"/>
          <w:color w:val="3A3A3A"/>
          <w:sz w:val="28"/>
          <w:szCs w:val="28"/>
          <w:lang w:eastAsia="en-GB"/>
        </w:rPr>
        <w:t>A branch from a tree or an artificial tree.</w:t>
      </w:r>
    </w:p>
    <w:p w14:paraId="495E0F75" w14:textId="77777777" w:rsidR="00FF3496" w:rsidRPr="00BF1050" w:rsidRDefault="00FF3496" w:rsidP="00BF1050">
      <w:pPr>
        <w:spacing w:line="276" w:lineRule="auto"/>
        <w:jc w:val="both"/>
        <w:rPr>
          <w:rFonts w:ascii="Gill Sans MT" w:eastAsia="Times New Roman" w:hAnsi="Gill Sans MT" w:cs="Calibri"/>
          <w:color w:val="3A3A3A"/>
          <w:sz w:val="28"/>
          <w:szCs w:val="28"/>
          <w:lang w:eastAsia="en-GB"/>
        </w:rPr>
      </w:pPr>
      <w:r w:rsidRPr="00BF1050">
        <w:rPr>
          <w:rFonts w:ascii="Gill Sans MT" w:eastAsia="Times New Roman" w:hAnsi="Gill Sans MT" w:cs="Calibri"/>
          <w:color w:val="3A3A3A"/>
          <w:sz w:val="28"/>
          <w:szCs w:val="28"/>
          <w:lang w:eastAsia="en-GB"/>
        </w:rPr>
        <w:t>Lengths of ribbon or pre-made streamers</w:t>
      </w:r>
    </w:p>
    <w:p w14:paraId="18767616" w14:textId="6BF24C17" w:rsidR="00FF3496" w:rsidRPr="00BF1050" w:rsidRDefault="00FF3496" w:rsidP="00BF1050">
      <w:pPr>
        <w:spacing w:line="276" w:lineRule="auto"/>
        <w:jc w:val="both"/>
        <w:rPr>
          <w:rFonts w:ascii="Gill Sans MT" w:eastAsia="Times New Roman" w:hAnsi="Gill Sans MT" w:cs="Times New Roman"/>
          <w:sz w:val="28"/>
          <w:szCs w:val="28"/>
          <w:lang w:eastAsia="en-GB"/>
        </w:rPr>
      </w:pPr>
      <w:r w:rsidRPr="00BF1050">
        <w:rPr>
          <w:rFonts w:ascii="Gill Sans MT" w:eastAsia="Times New Roman" w:hAnsi="Gill Sans MT" w:cs="Calibri"/>
          <w:color w:val="3A3A3A"/>
          <w:sz w:val="28"/>
          <w:szCs w:val="28"/>
          <w:lang w:eastAsia="en-GB"/>
        </w:rPr>
        <w:t xml:space="preserve">pens (ideally fabric pens). </w:t>
      </w:r>
    </w:p>
    <w:p w14:paraId="139CF0BA" w14:textId="7BE963D1" w:rsidR="00FF3496" w:rsidRPr="00BF1050" w:rsidRDefault="00FF3496" w:rsidP="00BF1050">
      <w:pPr>
        <w:spacing w:line="276" w:lineRule="auto"/>
        <w:jc w:val="both"/>
        <w:rPr>
          <w:rFonts w:ascii="Gill Sans MT" w:eastAsia="Times New Roman" w:hAnsi="Gill Sans MT" w:cs="Times New Roman"/>
          <w:sz w:val="28"/>
          <w:szCs w:val="28"/>
          <w:lang w:eastAsia="en-GB"/>
        </w:rPr>
      </w:pPr>
      <w:r w:rsidRPr="00BF1050">
        <w:rPr>
          <w:rFonts w:ascii="Gill Sans MT" w:eastAsia="Times New Roman" w:hAnsi="Gill Sans MT" w:cs="Calibri"/>
          <w:color w:val="3A3A3A"/>
          <w:sz w:val="28"/>
          <w:szCs w:val="28"/>
          <w:lang w:eastAsia="en-GB"/>
        </w:rPr>
        <w:t xml:space="preserve"> </w:t>
      </w:r>
    </w:p>
    <w:p w14:paraId="0307831A" w14:textId="77777777" w:rsidR="00BF1050" w:rsidRDefault="00FF3496" w:rsidP="00BF1050">
      <w:pPr>
        <w:spacing w:line="276" w:lineRule="auto"/>
        <w:jc w:val="both"/>
        <w:rPr>
          <w:rFonts w:ascii="Gill Sans MT" w:eastAsia="Times New Roman" w:hAnsi="Gill Sans MT" w:cs="Calibri"/>
          <w:b/>
          <w:bCs/>
          <w:color w:val="383838"/>
          <w:sz w:val="28"/>
          <w:szCs w:val="28"/>
          <w:lang w:eastAsia="en-GB"/>
        </w:rPr>
      </w:pPr>
      <w:r w:rsidRPr="00BF1050">
        <w:rPr>
          <w:rFonts w:ascii="Gill Sans MT" w:eastAsia="Times New Roman" w:hAnsi="Gill Sans MT" w:cs="Times New Roman"/>
          <w:color w:val="606060"/>
          <w:sz w:val="28"/>
          <w:szCs w:val="28"/>
          <w:lang w:eastAsia="en-GB"/>
        </w:rPr>
        <w:t xml:space="preserve">• </w:t>
      </w:r>
      <w:r w:rsidRPr="00BF1050">
        <w:rPr>
          <w:rFonts w:ascii="Gill Sans MT" w:eastAsia="Times New Roman" w:hAnsi="Gill Sans MT" w:cs="Calibri"/>
          <w:b/>
          <w:bCs/>
          <w:color w:val="383838"/>
          <w:sz w:val="28"/>
          <w:szCs w:val="28"/>
          <w:lang w:eastAsia="en-GB"/>
        </w:rPr>
        <w:t>Set up</w:t>
      </w:r>
    </w:p>
    <w:p w14:paraId="16DF0FA0" w14:textId="4071FA67" w:rsidR="00FF3496" w:rsidRPr="00BF1050" w:rsidRDefault="00FF3496" w:rsidP="00BF1050">
      <w:pPr>
        <w:spacing w:line="276" w:lineRule="auto"/>
        <w:jc w:val="both"/>
        <w:rPr>
          <w:rFonts w:ascii="Gill Sans MT" w:eastAsia="Times New Roman" w:hAnsi="Gill Sans MT" w:cs="Calibri"/>
          <w:color w:val="4F4F4F"/>
          <w:sz w:val="28"/>
          <w:szCs w:val="28"/>
          <w:lang w:eastAsia="en-GB"/>
        </w:rPr>
      </w:pPr>
      <w:r w:rsidRPr="00BF1050">
        <w:rPr>
          <w:rFonts w:ascii="Gill Sans MT" w:eastAsia="Times New Roman" w:hAnsi="Gill Sans MT" w:cs="Calibri"/>
          <w:color w:val="4F4F4F"/>
          <w:sz w:val="28"/>
          <w:szCs w:val="28"/>
          <w:lang w:eastAsia="en-GB"/>
        </w:rPr>
        <w:t>Option 1: prepare lots of individual pieces of ribbons or pre-made streamers</w:t>
      </w:r>
      <w:r w:rsidR="00BF1050">
        <w:rPr>
          <w:rFonts w:ascii="Gill Sans MT" w:eastAsia="Times New Roman" w:hAnsi="Gill Sans MT" w:cs="Calibri"/>
          <w:color w:val="4F4F4F"/>
          <w:sz w:val="28"/>
          <w:szCs w:val="28"/>
          <w:lang w:eastAsia="en-GB"/>
        </w:rPr>
        <w:t xml:space="preserve"> </w:t>
      </w:r>
      <w:r w:rsidRPr="00BF1050">
        <w:rPr>
          <w:rFonts w:ascii="Gill Sans MT" w:eastAsia="Times New Roman" w:hAnsi="Gill Sans MT" w:cs="Calibri"/>
          <w:color w:val="4F4F4F"/>
          <w:sz w:val="28"/>
          <w:szCs w:val="28"/>
          <w:lang w:eastAsia="en-GB"/>
        </w:rPr>
        <w:t>to be tied on the branches of the tree.</w:t>
      </w:r>
    </w:p>
    <w:p w14:paraId="5AAAAB72" w14:textId="77777777" w:rsidR="00FF3496" w:rsidRPr="00BF1050" w:rsidRDefault="00FF3496" w:rsidP="00BF1050">
      <w:pPr>
        <w:spacing w:line="276" w:lineRule="auto"/>
        <w:jc w:val="both"/>
        <w:rPr>
          <w:rFonts w:ascii="Gill Sans MT" w:eastAsia="Times New Roman" w:hAnsi="Gill Sans MT" w:cs="Calibri"/>
          <w:color w:val="4F4F4F"/>
          <w:sz w:val="28"/>
          <w:szCs w:val="28"/>
          <w:lang w:eastAsia="en-GB"/>
        </w:rPr>
      </w:pPr>
      <w:r w:rsidRPr="00BF1050">
        <w:rPr>
          <w:rFonts w:ascii="Gill Sans MT" w:eastAsia="Times New Roman" w:hAnsi="Gill Sans MT" w:cs="Calibri"/>
          <w:color w:val="4F4F4F"/>
          <w:sz w:val="28"/>
          <w:szCs w:val="28"/>
          <w:lang w:eastAsia="en-GB"/>
        </w:rPr>
        <w:t xml:space="preserve">Option 2: prepare one (or a few) long pieces of ribbon, which is attached to a large pole. </w:t>
      </w:r>
    </w:p>
    <w:p w14:paraId="4E91DF5A" w14:textId="77777777" w:rsidR="00BF1050" w:rsidRDefault="00BF1050" w:rsidP="00BF1050">
      <w:pPr>
        <w:spacing w:line="276" w:lineRule="auto"/>
        <w:jc w:val="both"/>
        <w:rPr>
          <w:rFonts w:ascii="Gill Sans MT" w:eastAsia="Times New Roman" w:hAnsi="Gill Sans MT" w:cs="Calibri"/>
          <w:color w:val="4F4F4F"/>
          <w:sz w:val="28"/>
          <w:szCs w:val="28"/>
          <w:lang w:eastAsia="en-GB"/>
        </w:rPr>
      </w:pPr>
    </w:p>
    <w:p w14:paraId="54B855FE" w14:textId="77E95C96" w:rsidR="00FF3496" w:rsidRPr="00BF1050" w:rsidRDefault="00FF3496" w:rsidP="00BF1050">
      <w:pPr>
        <w:spacing w:line="276" w:lineRule="auto"/>
        <w:jc w:val="both"/>
        <w:rPr>
          <w:rFonts w:ascii="Gill Sans MT" w:eastAsia="Times New Roman" w:hAnsi="Gill Sans MT" w:cs="Calibri"/>
          <w:color w:val="4F4F4F"/>
          <w:sz w:val="28"/>
          <w:szCs w:val="28"/>
          <w:lang w:eastAsia="en-GB"/>
        </w:rPr>
      </w:pPr>
      <w:r w:rsidRPr="00BF1050">
        <w:rPr>
          <w:rFonts w:ascii="Gill Sans MT" w:eastAsia="Times New Roman" w:hAnsi="Gill Sans MT" w:cs="Calibri"/>
          <w:color w:val="4F4F4F"/>
          <w:sz w:val="28"/>
          <w:szCs w:val="28"/>
          <w:lang w:eastAsia="en-GB"/>
        </w:rPr>
        <w:t xml:space="preserve">In both cases ensure that pens are easily available. </w:t>
      </w:r>
    </w:p>
    <w:p w14:paraId="1C1B1540" w14:textId="77777777" w:rsidR="00BF1050" w:rsidRDefault="00BF1050" w:rsidP="00BF1050">
      <w:pPr>
        <w:spacing w:line="276" w:lineRule="auto"/>
        <w:jc w:val="both"/>
        <w:rPr>
          <w:rFonts w:ascii="Gill Sans MT" w:eastAsia="Times New Roman" w:hAnsi="Gill Sans MT" w:cs="Calibri"/>
          <w:color w:val="4F4F4F"/>
          <w:sz w:val="28"/>
          <w:szCs w:val="28"/>
          <w:lang w:eastAsia="en-GB"/>
        </w:rPr>
      </w:pPr>
    </w:p>
    <w:p w14:paraId="579FD932" w14:textId="3F539F29" w:rsidR="00BF1050" w:rsidRDefault="00FF3496" w:rsidP="00BF1050">
      <w:pPr>
        <w:spacing w:line="276" w:lineRule="auto"/>
        <w:jc w:val="both"/>
        <w:rPr>
          <w:rFonts w:ascii="Gill Sans MT" w:eastAsia="Times New Roman" w:hAnsi="Gill Sans MT" w:cs="Calibri"/>
          <w:color w:val="4F4F4F"/>
          <w:sz w:val="28"/>
          <w:szCs w:val="28"/>
          <w:lang w:eastAsia="en-GB"/>
        </w:rPr>
      </w:pPr>
      <w:r w:rsidRPr="00BF1050">
        <w:rPr>
          <w:rFonts w:ascii="Gill Sans MT" w:eastAsia="Times New Roman" w:hAnsi="Gill Sans MT" w:cs="Calibri"/>
          <w:color w:val="4F4F4F"/>
          <w:sz w:val="28"/>
          <w:szCs w:val="28"/>
          <w:lang w:eastAsia="en-GB"/>
        </w:rPr>
        <w:t xml:space="preserve">If </w:t>
      </w:r>
      <w:r w:rsidR="00BF1050" w:rsidRPr="00BF1050">
        <w:rPr>
          <w:rFonts w:ascii="Gill Sans MT" w:eastAsia="Times New Roman" w:hAnsi="Gill Sans MT" w:cs="Calibri"/>
          <w:color w:val="4F4F4F"/>
          <w:sz w:val="28"/>
          <w:szCs w:val="28"/>
          <w:lang w:eastAsia="en-GB"/>
        </w:rPr>
        <w:t>possible,</w:t>
      </w:r>
      <w:r w:rsidRPr="00BF1050">
        <w:rPr>
          <w:rFonts w:ascii="Gill Sans MT" w:eastAsia="Times New Roman" w:hAnsi="Gill Sans MT" w:cs="Calibri"/>
          <w:color w:val="4F4F4F"/>
          <w:sz w:val="28"/>
          <w:szCs w:val="28"/>
          <w:lang w:eastAsia="en-GB"/>
        </w:rPr>
        <w:t xml:space="preserve"> please share picture</w:t>
      </w:r>
      <w:r w:rsidR="00BF1050">
        <w:rPr>
          <w:rFonts w:ascii="Gill Sans MT" w:eastAsia="Times New Roman" w:hAnsi="Gill Sans MT" w:cs="Calibri"/>
          <w:color w:val="4F4F4F"/>
          <w:sz w:val="28"/>
          <w:szCs w:val="28"/>
          <w:lang w:eastAsia="en-GB"/>
        </w:rPr>
        <w:t>s</w:t>
      </w:r>
      <w:r w:rsidRPr="00BF1050">
        <w:rPr>
          <w:rFonts w:ascii="Gill Sans MT" w:eastAsia="Times New Roman" w:hAnsi="Gill Sans MT" w:cs="Calibri"/>
          <w:color w:val="4F4F4F"/>
          <w:sz w:val="28"/>
          <w:szCs w:val="28"/>
          <w:lang w:eastAsia="en-GB"/>
        </w:rPr>
        <w:t xml:space="preserve"> of your local school, maybe from a website or social media </w:t>
      </w:r>
      <w:r w:rsidR="00BF1050">
        <w:rPr>
          <w:rFonts w:ascii="Gill Sans MT" w:eastAsia="Times New Roman" w:hAnsi="Gill Sans MT" w:cs="Calibri"/>
          <w:color w:val="4F4F4F"/>
          <w:sz w:val="28"/>
          <w:szCs w:val="28"/>
          <w:lang w:eastAsia="en-GB"/>
        </w:rPr>
        <w:t xml:space="preserve">or a map of your community where the school is located. </w:t>
      </w:r>
    </w:p>
    <w:p w14:paraId="2D283458" w14:textId="7EA6949A" w:rsidR="00FF3496" w:rsidRPr="00BF1050" w:rsidRDefault="00BF1050" w:rsidP="00BF1050">
      <w:pPr>
        <w:spacing w:line="276" w:lineRule="auto"/>
        <w:jc w:val="both"/>
        <w:rPr>
          <w:rFonts w:ascii="Gill Sans MT" w:eastAsia="Times New Roman" w:hAnsi="Gill Sans MT" w:cs="Times New Roman"/>
          <w:sz w:val="28"/>
          <w:szCs w:val="28"/>
          <w:lang w:eastAsia="en-GB"/>
        </w:rPr>
      </w:pPr>
      <w:r>
        <w:rPr>
          <w:rFonts w:ascii="Gill Sans MT" w:eastAsia="Times New Roman" w:hAnsi="Gill Sans MT" w:cs="Calibri"/>
          <w:color w:val="4F4F4F"/>
          <w:sz w:val="28"/>
          <w:szCs w:val="28"/>
          <w:lang w:eastAsia="en-GB"/>
        </w:rPr>
        <w:t xml:space="preserve">Make this </w:t>
      </w:r>
      <w:r w:rsidR="00FF3496" w:rsidRPr="00BF1050">
        <w:rPr>
          <w:rFonts w:ascii="Gill Sans MT" w:eastAsia="Times New Roman" w:hAnsi="Gill Sans MT" w:cs="Calibri"/>
          <w:color w:val="4F4F4F"/>
          <w:sz w:val="28"/>
          <w:szCs w:val="28"/>
          <w:lang w:eastAsia="en-GB"/>
        </w:rPr>
        <w:t>a focus for the thankfulness prayers.</w:t>
      </w:r>
    </w:p>
    <w:p w14:paraId="66F0F279" w14:textId="77777777" w:rsidR="00BF1050" w:rsidRDefault="00BF1050" w:rsidP="00BF1050">
      <w:pPr>
        <w:spacing w:line="276" w:lineRule="auto"/>
        <w:jc w:val="both"/>
        <w:rPr>
          <w:rFonts w:ascii="Gill Sans MT" w:eastAsia="Times New Roman" w:hAnsi="Gill Sans MT" w:cs="Times New Roman"/>
          <w:color w:val="606060"/>
          <w:sz w:val="28"/>
          <w:szCs w:val="28"/>
          <w:lang w:eastAsia="en-GB"/>
        </w:rPr>
      </w:pPr>
    </w:p>
    <w:p w14:paraId="04324F41" w14:textId="6DA17ACD" w:rsidR="00FF3496" w:rsidRPr="00BF1050" w:rsidRDefault="00FF3496" w:rsidP="00BF1050">
      <w:pPr>
        <w:spacing w:line="276" w:lineRule="auto"/>
        <w:jc w:val="both"/>
        <w:rPr>
          <w:rFonts w:ascii="Gill Sans MT" w:eastAsia="Times New Roman" w:hAnsi="Gill Sans MT" w:cs="Calibri"/>
          <w:b/>
          <w:bCs/>
          <w:color w:val="383838"/>
          <w:sz w:val="28"/>
          <w:szCs w:val="28"/>
          <w:lang w:eastAsia="en-GB"/>
        </w:rPr>
      </w:pPr>
      <w:r w:rsidRPr="00BF1050">
        <w:rPr>
          <w:rFonts w:ascii="Gill Sans MT" w:eastAsia="Times New Roman" w:hAnsi="Gill Sans MT" w:cs="Times New Roman"/>
          <w:color w:val="606060"/>
          <w:sz w:val="28"/>
          <w:szCs w:val="28"/>
          <w:lang w:eastAsia="en-GB"/>
        </w:rPr>
        <w:t xml:space="preserve">• </w:t>
      </w:r>
      <w:r w:rsidRPr="00BF1050">
        <w:rPr>
          <w:rFonts w:ascii="Gill Sans MT" w:eastAsia="Times New Roman" w:hAnsi="Gill Sans MT" w:cs="Calibri"/>
          <w:b/>
          <w:bCs/>
          <w:color w:val="383838"/>
          <w:sz w:val="28"/>
          <w:szCs w:val="28"/>
          <w:lang w:eastAsia="en-GB"/>
        </w:rPr>
        <w:t>Instructions</w:t>
      </w:r>
    </w:p>
    <w:p w14:paraId="1917103C" w14:textId="383C2441" w:rsidR="00FF3496" w:rsidRPr="00BF1050" w:rsidRDefault="00BF1050" w:rsidP="00BF1050">
      <w:pPr>
        <w:spacing w:line="276" w:lineRule="auto"/>
        <w:jc w:val="both"/>
        <w:rPr>
          <w:rFonts w:ascii="Gill Sans MT" w:eastAsia="Times New Roman" w:hAnsi="Gill Sans MT" w:cs="Calibri"/>
          <w:color w:val="4F4F4F"/>
          <w:sz w:val="28"/>
          <w:szCs w:val="28"/>
          <w:lang w:eastAsia="en-GB"/>
        </w:rPr>
      </w:pPr>
      <w:r>
        <w:rPr>
          <w:rFonts w:ascii="Gill Sans MT" w:eastAsia="Times New Roman" w:hAnsi="Gill Sans MT" w:cs="Times New Roman"/>
          <w:noProof/>
          <w:sz w:val="28"/>
          <w:szCs w:val="28"/>
          <w:lang w:eastAsia="en-GB"/>
        </w:rPr>
        <w:drawing>
          <wp:anchor distT="0" distB="0" distL="114300" distR="114300" simplePos="0" relativeHeight="251659264" behindDoc="1" locked="0" layoutInCell="1" allowOverlap="1" wp14:anchorId="2D6E3774" wp14:editId="7BB2BD41">
            <wp:simplePos x="0" y="0"/>
            <wp:positionH relativeFrom="column">
              <wp:posOffset>3903345</wp:posOffset>
            </wp:positionH>
            <wp:positionV relativeFrom="paragraph">
              <wp:posOffset>184192</wp:posOffset>
            </wp:positionV>
            <wp:extent cx="2712720" cy="1808480"/>
            <wp:effectExtent l="0" t="0" r="5080" b="0"/>
            <wp:wrapTight wrapText="bothSides">
              <wp:wrapPolygon edited="0">
                <wp:start x="0" y="0"/>
                <wp:lineTo x="0" y="21388"/>
                <wp:lineTo x="21539" y="21388"/>
                <wp:lineTo x="21539" y="0"/>
                <wp:lineTo x="0" y="0"/>
              </wp:wrapPolygon>
            </wp:wrapTight>
            <wp:docPr id="2" name="Picture 2" descr="A picture containing chain, pinwheel, colorful,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pinwheel, colorful, outdoor objec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2720" cy="1808480"/>
                    </a:xfrm>
                    <a:prstGeom prst="rect">
                      <a:avLst/>
                    </a:prstGeom>
                  </pic:spPr>
                </pic:pic>
              </a:graphicData>
            </a:graphic>
            <wp14:sizeRelH relativeFrom="page">
              <wp14:pctWidth>0</wp14:pctWidth>
            </wp14:sizeRelH>
            <wp14:sizeRelV relativeFrom="page">
              <wp14:pctHeight>0</wp14:pctHeight>
            </wp14:sizeRelV>
          </wp:anchor>
        </w:drawing>
      </w:r>
      <w:r w:rsidR="00FF3496" w:rsidRPr="00BF1050">
        <w:rPr>
          <w:rFonts w:ascii="Gill Sans MT" w:eastAsia="Times New Roman" w:hAnsi="Gill Sans MT" w:cs="Calibri"/>
          <w:color w:val="4F4F4F"/>
          <w:sz w:val="28"/>
          <w:szCs w:val="28"/>
          <w:lang w:eastAsia="en-GB"/>
        </w:rPr>
        <w:t xml:space="preserve">Encourage members of your church to think about the schools in your community and think about one thing they are thankful for and then write it down on the ribbon. If they want to, they can say a silent prayer as they do this. </w:t>
      </w:r>
    </w:p>
    <w:p w14:paraId="24D69A4D" w14:textId="2F35D4B4" w:rsidR="00FF3496" w:rsidRPr="00BF1050" w:rsidRDefault="00FF3496" w:rsidP="00BF1050">
      <w:pPr>
        <w:spacing w:line="276" w:lineRule="auto"/>
        <w:jc w:val="both"/>
        <w:rPr>
          <w:rFonts w:ascii="Gill Sans MT" w:eastAsia="Times New Roman" w:hAnsi="Gill Sans MT" w:cs="Calibri"/>
          <w:color w:val="4F4F4F"/>
          <w:sz w:val="28"/>
          <w:szCs w:val="28"/>
          <w:lang w:eastAsia="en-GB"/>
        </w:rPr>
      </w:pPr>
      <w:r w:rsidRPr="00BF1050">
        <w:rPr>
          <w:rFonts w:ascii="Gill Sans MT" w:eastAsia="Times New Roman" w:hAnsi="Gill Sans MT" w:cs="Calibri"/>
          <w:color w:val="4F4F4F"/>
          <w:sz w:val="28"/>
          <w:szCs w:val="28"/>
          <w:lang w:eastAsia="en-GB"/>
        </w:rPr>
        <w:t>Attach the ribbon to your branch or artificial tree or to the long length ribbon.</w:t>
      </w:r>
    </w:p>
    <w:p w14:paraId="06327527" w14:textId="77777777" w:rsidR="00BF1050" w:rsidRDefault="00FF3496" w:rsidP="00BF1050">
      <w:pPr>
        <w:spacing w:line="276" w:lineRule="auto"/>
        <w:jc w:val="both"/>
        <w:rPr>
          <w:rFonts w:ascii="Gill Sans MT" w:eastAsia="Times New Roman" w:hAnsi="Gill Sans MT" w:cs="Calibri"/>
          <w:color w:val="4F4F4F"/>
          <w:sz w:val="28"/>
          <w:szCs w:val="28"/>
          <w:lang w:eastAsia="en-GB"/>
        </w:rPr>
      </w:pPr>
      <w:r w:rsidRPr="00BF1050">
        <w:rPr>
          <w:rFonts w:ascii="Gill Sans MT" w:eastAsia="Times New Roman" w:hAnsi="Gill Sans MT" w:cs="Calibri"/>
          <w:color w:val="4F4F4F"/>
          <w:sz w:val="28"/>
          <w:szCs w:val="28"/>
          <w:lang w:eastAsia="en-GB"/>
        </w:rPr>
        <w:t>As they attach the ribbon ask them to spend some time in silence at the prayer station, thinking especially about the local school.</w:t>
      </w:r>
    </w:p>
    <w:p w14:paraId="555AF431" w14:textId="77777777" w:rsidR="00BF1050" w:rsidRDefault="00BF1050" w:rsidP="00BF1050">
      <w:pPr>
        <w:spacing w:line="276" w:lineRule="auto"/>
        <w:jc w:val="both"/>
        <w:rPr>
          <w:rFonts w:ascii="Gill Sans MT" w:eastAsia="Times New Roman" w:hAnsi="Gill Sans MT" w:cs="Calibri"/>
          <w:color w:val="4F4F4F"/>
          <w:sz w:val="28"/>
          <w:szCs w:val="28"/>
          <w:lang w:eastAsia="en-GB"/>
        </w:rPr>
      </w:pPr>
    </w:p>
    <w:p w14:paraId="26D60BAF" w14:textId="77777777" w:rsidR="00BF1050" w:rsidRDefault="00BF1050" w:rsidP="00BF1050">
      <w:pPr>
        <w:spacing w:line="276" w:lineRule="auto"/>
        <w:jc w:val="both"/>
        <w:rPr>
          <w:rFonts w:ascii="Gill Sans MT" w:eastAsia="Times New Roman" w:hAnsi="Gill Sans MT" w:cs="Calibri"/>
          <w:color w:val="4F4F4F"/>
          <w:sz w:val="28"/>
          <w:szCs w:val="28"/>
          <w:lang w:eastAsia="en-GB"/>
        </w:rPr>
      </w:pPr>
    </w:p>
    <w:p w14:paraId="131A807A" w14:textId="572D4DB8" w:rsidR="00FF3496" w:rsidRPr="00BF1050" w:rsidRDefault="0040514D" w:rsidP="00BF1050">
      <w:pPr>
        <w:spacing w:line="276" w:lineRule="auto"/>
        <w:jc w:val="both"/>
        <w:rPr>
          <w:rFonts w:ascii="Gill Sans MT" w:eastAsia="Times New Roman" w:hAnsi="Gill Sans MT" w:cs="Calibri"/>
          <w:color w:val="4F4F4F"/>
          <w:sz w:val="28"/>
          <w:szCs w:val="28"/>
          <w:lang w:eastAsia="en-GB"/>
        </w:rPr>
      </w:pPr>
      <w:r w:rsidRPr="00BF1050">
        <w:rPr>
          <w:rFonts w:ascii="Gill Sans MT" w:eastAsia="Times New Roman" w:hAnsi="Gill Sans MT" w:cs="Calibri"/>
          <w:color w:val="4F4F4F"/>
          <w:sz w:val="28"/>
          <w:szCs w:val="28"/>
          <w:lang w:eastAsia="en-GB"/>
        </w:rPr>
        <w:t xml:space="preserve">Over the week encourage people to use the Prayer </w:t>
      </w:r>
      <w:r w:rsidR="00BF1050">
        <w:rPr>
          <w:rFonts w:ascii="Gill Sans MT" w:eastAsia="Times New Roman" w:hAnsi="Gill Sans MT" w:cs="Calibri"/>
          <w:color w:val="4F4F4F"/>
          <w:sz w:val="28"/>
          <w:szCs w:val="28"/>
          <w:lang w:eastAsia="en-GB"/>
        </w:rPr>
        <w:t>S</w:t>
      </w:r>
      <w:r w:rsidRPr="00BF1050">
        <w:rPr>
          <w:rFonts w:ascii="Gill Sans MT" w:eastAsia="Times New Roman" w:hAnsi="Gill Sans MT" w:cs="Calibri"/>
          <w:color w:val="4F4F4F"/>
          <w:sz w:val="28"/>
          <w:szCs w:val="28"/>
          <w:lang w:eastAsia="en-GB"/>
        </w:rPr>
        <w:t>tation, offering prayers of thankfulness for the schools in the Diocese.</w:t>
      </w:r>
    </w:p>
    <w:sectPr w:rsidR="00FF3496" w:rsidRPr="00BF1050" w:rsidSect="00BF10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96"/>
    <w:rsid w:val="001E7E85"/>
    <w:rsid w:val="0040514D"/>
    <w:rsid w:val="00565990"/>
    <w:rsid w:val="0071139C"/>
    <w:rsid w:val="00A47A3E"/>
    <w:rsid w:val="00BF1050"/>
    <w:rsid w:val="00FD3935"/>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914A"/>
  <w15:chartTrackingRefBased/>
  <w15:docId w15:val="{C35B7498-09DC-154B-98B5-ADD8B9D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49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1177">
      <w:bodyDiv w:val="1"/>
      <w:marLeft w:val="0"/>
      <w:marRight w:val="0"/>
      <w:marTop w:val="0"/>
      <w:marBottom w:val="0"/>
      <w:divBdr>
        <w:top w:val="none" w:sz="0" w:space="0" w:color="auto"/>
        <w:left w:val="none" w:sz="0" w:space="0" w:color="auto"/>
        <w:bottom w:val="none" w:sz="0" w:space="0" w:color="auto"/>
        <w:right w:val="none" w:sz="0" w:space="0" w:color="auto"/>
      </w:divBdr>
      <w:divsChild>
        <w:div w:id="266893394">
          <w:marLeft w:val="0"/>
          <w:marRight w:val="0"/>
          <w:marTop w:val="0"/>
          <w:marBottom w:val="0"/>
          <w:divBdr>
            <w:top w:val="none" w:sz="0" w:space="0" w:color="auto"/>
            <w:left w:val="none" w:sz="0" w:space="0" w:color="auto"/>
            <w:bottom w:val="none" w:sz="0" w:space="0" w:color="auto"/>
            <w:right w:val="none" w:sz="0" w:space="0" w:color="auto"/>
          </w:divBdr>
          <w:divsChild>
            <w:div w:id="716590619">
              <w:marLeft w:val="0"/>
              <w:marRight w:val="0"/>
              <w:marTop w:val="0"/>
              <w:marBottom w:val="0"/>
              <w:divBdr>
                <w:top w:val="none" w:sz="0" w:space="0" w:color="auto"/>
                <w:left w:val="none" w:sz="0" w:space="0" w:color="auto"/>
                <w:bottom w:val="none" w:sz="0" w:space="0" w:color="auto"/>
                <w:right w:val="none" w:sz="0" w:space="0" w:color="auto"/>
              </w:divBdr>
              <w:divsChild>
                <w:div w:id="665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3708">
      <w:bodyDiv w:val="1"/>
      <w:marLeft w:val="0"/>
      <w:marRight w:val="0"/>
      <w:marTop w:val="0"/>
      <w:marBottom w:val="0"/>
      <w:divBdr>
        <w:top w:val="none" w:sz="0" w:space="0" w:color="auto"/>
        <w:left w:val="none" w:sz="0" w:space="0" w:color="auto"/>
        <w:bottom w:val="none" w:sz="0" w:space="0" w:color="auto"/>
        <w:right w:val="none" w:sz="0" w:space="0" w:color="auto"/>
      </w:divBdr>
      <w:divsChild>
        <w:div w:id="1598757582">
          <w:marLeft w:val="0"/>
          <w:marRight w:val="0"/>
          <w:marTop w:val="0"/>
          <w:marBottom w:val="0"/>
          <w:divBdr>
            <w:top w:val="none" w:sz="0" w:space="0" w:color="auto"/>
            <w:left w:val="none" w:sz="0" w:space="0" w:color="auto"/>
            <w:bottom w:val="none" w:sz="0" w:space="0" w:color="auto"/>
            <w:right w:val="none" w:sz="0" w:space="0" w:color="auto"/>
          </w:divBdr>
          <w:divsChild>
            <w:div w:id="326516386">
              <w:marLeft w:val="0"/>
              <w:marRight w:val="0"/>
              <w:marTop w:val="0"/>
              <w:marBottom w:val="0"/>
              <w:divBdr>
                <w:top w:val="none" w:sz="0" w:space="0" w:color="auto"/>
                <w:left w:val="none" w:sz="0" w:space="0" w:color="auto"/>
                <w:bottom w:val="none" w:sz="0" w:space="0" w:color="auto"/>
                <w:right w:val="none" w:sz="0" w:space="0" w:color="auto"/>
              </w:divBdr>
              <w:divsChild>
                <w:div w:id="20760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Cooper</dc:creator>
  <cp:keywords/>
  <dc:description/>
  <cp:lastModifiedBy>Morteo, Rebecca</cp:lastModifiedBy>
  <cp:revision>2</cp:revision>
  <dcterms:created xsi:type="dcterms:W3CDTF">2021-08-25T09:48:00Z</dcterms:created>
  <dcterms:modified xsi:type="dcterms:W3CDTF">2021-08-25T09:48:00Z</dcterms:modified>
</cp:coreProperties>
</file>